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2664460</wp:posOffset>
            </wp:positionH>
            <wp:positionV relativeFrom="paragraph">
              <wp:posOffset>6350</wp:posOffset>
            </wp:positionV>
            <wp:extent cx="1035050" cy="1581150"/>
            <wp:effectExtent b="0" l="0" r="0" t="0"/>
            <wp:wrapSquare wrapText="bothSides" distB="0" distT="0" distL="114300" distR="11430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5076" l="35574" r="30904" t="12998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G.S. Pallavolo Sassoferrato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vi invita, domenica </w:t>
      </w:r>
      <w:r w:rsidDel="00000000" w:rsidR="00000000" w:rsidRPr="00000000">
        <w:rPr>
          <w:sz w:val="24"/>
          <w:szCs w:val="24"/>
          <w:rtl w:val="0"/>
        </w:rPr>
        <w:t xml:space="preserve">19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maggio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al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XXVI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Torneo di Minivolley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per trascorrere una piacevole giornata insieme.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torneo si svolgerà all’aperto presso la struttura “Convento la Pace” di Sassoferrato.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aderire al torneo è necessario rispedire all’indirizzo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volleysassoferrato@gmail.com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il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modulo di iscrizione, compilato in ogni sua parte,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entro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maggio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dovrà inoltre essere presentato al tavolo dell’organizzazione al momento dell’arrivo.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 informazioni: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Romina 340 3628437 – Lorenza 329 8978340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Arbitraggio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Saranno coinvolti per questo ruolo atleti delle squadre giovanili superiori al minivolley della società Pallavolo Sassoferrato. Le decisioni dell’arbitro sono decisive e inappellabili. Si raccomanda ai giocatori, ai dirigenti, agli Allenatori e ai genitori di avere un comportamento sportivo, il fine di ogni torneo è il divertimento dei ragazzi non l’esasperazione del risultato!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Regola generale</w:t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torneo si gioca con palloni regolamentari per fascia di età. Le squadre possono avere un arresto di gioco (tempo) di 15 secondi ogni set. È obbligatorio rispettare il n. degli atleti in campo come stabilito dal regolamento. Per quanto non specificato, si fa riferimento alle regole generali del gioco della pallavolo.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Classifica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Nella fase qualificazione si disputeranno 2 set.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ogni set vinto si attribuirà 1 Punto. In caso di parità la graduatoria viene stabilita in base alla differenza punti fatti e subiti.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 squadre qualificate disputeranno gli incontri al meglio dei 3 set. 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 le squadre non qualificate alla seconda fase verranno organizzati dei gironi di consolazioni per consentire loro di giocare il più possibile.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 palloni saranno forniti solo per le gare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2679700</wp:posOffset>
            </wp:positionH>
            <wp:positionV relativeFrom="paragraph">
              <wp:posOffset>23495</wp:posOffset>
            </wp:positionV>
            <wp:extent cx="1035050" cy="1581150"/>
            <wp:effectExtent b="0" l="0" r="0" t="0"/>
            <wp:wrapSquare wrapText="bothSides" distB="0" distT="0" distL="114300" distR="11430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5076" l="35574" r="30904" t="12998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6"/>
          <w:szCs w:val="26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REGOLAMENTO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WHITE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1) Limite di età: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Atleti partecipanti nati/e 201</w:t>
      </w:r>
      <w:r w:rsidDel="00000000" w:rsidR="00000000" w:rsidRPr="00000000">
        <w:rPr>
          <w:sz w:val="24"/>
          <w:szCs w:val="24"/>
          <w:rtl w:val="0"/>
        </w:rPr>
        <w:t xml:space="preserve">6/2017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successivi anche misto.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2) Squadre: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 Giocatori in campo. In caso di riserva effettuare il cambio obbligatorio in battuta.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3) Il campo: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Mt. 4x4.    Altezza rete mt 1,60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4) Posizione giocatori: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 giocatori si piazzano nel campo nel modo più libero, uno di loro a rotazione effettua il servizio.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5) Servizio: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Il servizio dovrà obbligatoriamente essere eseguito colpendo la palla al di sotto dell'altezza della spalla in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qualunque forma. La mancata osservanza di tale norma comporta la perdita del punto. I piedi del battitore devono sempre essere fuori dal campo.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6) Tocco della palla: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Il contatto del giocatore con la palla può avvenire con qualsiasi parte del corpo. Il giocatore può bloccare la palla e dopo aver effettuato obbligatoriamente i 3 passaggi rispedisce la palla, con rilancio o con autoalzata, nel campo avversario. Il giocatore che effettua il blocco della palla può spostarsi al massimo di un passo.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7) Punteggio: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Gli incontri saranno della durata di 2 set ai 8 punti ciascuno.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GREEN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1) Limite di età: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Atleti partecipanti nati/e 201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/201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successivi anche misto.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2) Squadre: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3 giocatori in campo. In caso di riserva effettuare il cambio obbligatorio in battuta.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3) Il campo: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Mt. 4,5X4,5 Altezza rete mt 1,80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4) Posizione giocatori: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 giocatori si piazzano nel campo nel modo più libero, uno di loro a rotazione effettua il servizio.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5) Servizio: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Il servizio deve essere effettuato con battuta dal basso. I piedi del battitore devono sempre essere fuori dal campo.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6) Tocco della palla: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La palla può essere bloccata UNA SOLA VOLTA. Il giocatore che effettua il blocco della palla può spostarsi al massimo di un passo</w:t>
      </w:r>
      <w:r w:rsidDel="00000000" w:rsidR="00000000" w:rsidRPr="00000000">
        <w:rPr>
          <w:sz w:val="24"/>
          <w:szCs w:val="24"/>
          <w:rtl w:val="0"/>
        </w:rPr>
        <w:t xml:space="preserve"> e deve obbligatoriamente passarla ad un suo compagno.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7) Punteggio: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Gli incontri saranno della durata di 2 set ai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punti ciascuno.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RED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1) Limite di età: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Atleti partecipanti nati/e 201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/201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successivi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anche misto con al massimo 1 maschio in campo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2) Squadre: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3 giocatori in campo. In caso di riserva effettuare il cambio obbligatorio in battuta.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3) Il campo: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Mt. 4,5X4,5 Altezza rete mt 2,00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4) Posizione giocatori 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 giocatori si piazzano in campo in modo libero. Uno di loro a rotazione effettua la battuta.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5) Servizio: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Il servizio deve essere effettuato con battuta dal basso. I piedi del battitore devono sempre essere fuori dal campo.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6) Tocco della palla: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La palla non può essere bloccata.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7) Punteggio: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Gli incontri saranno della durata di 2 set ai 20 punti ciascuno. </w:t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Titolo6">
    <w:name w:val="heading 6"/>
    <w:basedOn w:val="Normale1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1" w:customStyle="1">
    <w:name w:val="Normale1"/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oJXjI5Eetw1vg1PneC77EwtNDQ==">CgMxLjAyCWguMWZvYjl0ZTIJaC4zMGowemxsMghoLmdqZGd4czgAciExeGhoNGRSM1lTem1aWWxYWDVESWM0UGlUTk1EemJMMFA=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2016-04-23T11:34:00Z</dcterms:created>
</cp:coreProperties>
</file>